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0F6003F4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16D5311A">
            <wp:simplePos x="0" y="0"/>
            <wp:positionH relativeFrom="column">
              <wp:posOffset>-335915</wp:posOffset>
            </wp:positionH>
            <wp:positionV relativeFrom="paragraph">
              <wp:posOffset>-309883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293B95">
        <w:rPr>
          <w:rFonts w:ascii="Arial" w:hAnsi="Arial" w:cs="Arial"/>
          <w:b/>
          <w:bCs/>
          <w:color w:val="282A2E" w:themeColor="text1"/>
          <w:sz w:val="20"/>
          <w:szCs w:val="20"/>
        </w:rPr>
        <w:t>Нижегородстата</w:t>
      </w:r>
    </w:p>
    <w:p w14:paraId="02E54909" w14:textId="3427B0AC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293B95">
        <w:rPr>
          <w:rFonts w:ascii="Arial" w:hAnsi="Arial" w:cs="Arial"/>
          <w:color w:val="282A2E" w:themeColor="text1"/>
          <w:sz w:val="20"/>
          <w:szCs w:val="20"/>
        </w:rPr>
        <w:t>831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) </w:t>
      </w:r>
      <w:r w:rsidR="00293B95">
        <w:rPr>
          <w:rFonts w:ascii="Arial" w:hAnsi="Arial" w:cs="Arial"/>
          <w:color w:val="282A2E" w:themeColor="text1"/>
          <w:sz w:val="20"/>
          <w:szCs w:val="20"/>
        </w:rPr>
        <w:t>428-42-00</w:t>
      </w:r>
    </w:p>
    <w:p w14:paraId="312F8648" w14:textId="5201BEDE" w:rsidR="004A63C4" w:rsidRPr="00DE28DA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  <w:lang w:val="en-US"/>
        </w:rPr>
      </w:pPr>
      <w:proofErr w:type="gramStart"/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DE28DA">
        <w:rPr>
          <w:rFonts w:ascii="Arial" w:hAnsi="Arial" w:cs="Arial"/>
          <w:color w:val="282A2E" w:themeColor="text1"/>
          <w:sz w:val="20"/>
          <w:szCs w:val="20"/>
          <w:lang w:val="en-US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proofErr w:type="gramEnd"/>
      <w:r w:rsidRPr="00DE28DA">
        <w:rPr>
          <w:rFonts w:ascii="Arial" w:hAnsi="Arial" w:cs="Arial"/>
          <w:color w:val="282A2E" w:themeColor="text1"/>
          <w:sz w:val="20"/>
          <w:szCs w:val="20"/>
          <w:lang w:val="en-US"/>
        </w:rPr>
        <w:t xml:space="preserve">: </w:t>
      </w:r>
      <w:r w:rsidR="00293B95" w:rsidRPr="00DE28DA">
        <w:rPr>
          <w:rFonts w:ascii="Arial" w:hAnsi="Arial" w:cs="Arial"/>
          <w:color w:val="282A2E" w:themeColor="text1"/>
          <w:sz w:val="20"/>
          <w:szCs w:val="20"/>
          <w:lang w:val="en-US"/>
        </w:rPr>
        <w:t>52.</w:t>
      </w:r>
      <w:r w:rsidR="00293B95" w:rsidRPr="00293B95">
        <w:rPr>
          <w:rFonts w:ascii="Arial" w:hAnsi="Arial" w:cs="Arial"/>
          <w:color w:val="282A2E" w:themeColor="text1"/>
          <w:sz w:val="20"/>
          <w:szCs w:val="20"/>
          <w:lang w:val="en-US"/>
        </w:rPr>
        <w:t>shmelevais</w:t>
      </w:r>
      <w:r w:rsidR="00293B95" w:rsidRPr="00DE28DA">
        <w:rPr>
          <w:rFonts w:ascii="Arial" w:hAnsi="Arial" w:cs="Arial"/>
          <w:color w:val="282A2E" w:themeColor="text1"/>
          <w:sz w:val="20"/>
          <w:szCs w:val="20"/>
          <w:lang w:val="en-US"/>
        </w:rPr>
        <w:t>@</w:t>
      </w:r>
      <w:r w:rsidR="00293B95" w:rsidRPr="00293B95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293B95" w:rsidRPr="00DE28DA">
        <w:rPr>
          <w:rFonts w:ascii="Arial" w:hAnsi="Arial" w:cs="Arial"/>
          <w:color w:val="282A2E" w:themeColor="text1"/>
          <w:sz w:val="20"/>
          <w:szCs w:val="20"/>
          <w:lang w:val="en-US"/>
        </w:rPr>
        <w:t>.</w:t>
      </w:r>
      <w:r w:rsidR="00293B95" w:rsidRPr="00293B95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293B95" w:rsidRPr="00DE28DA">
        <w:rPr>
          <w:rFonts w:ascii="Arial" w:hAnsi="Arial" w:cs="Arial"/>
          <w:color w:val="282A2E" w:themeColor="text1"/>
          <w:sz w:val="20"/>
          <w:szCs w:val="20"/>
          <w:lang w:val="en-US"/>
        </w:rPr>
        <w:t>.</w:t>
      </w:r>
      <w:r w:rsidR="00293B95" w:rsidRPr="00293B95">
        <w:rPr>
          <w:rFonts w:ascii="Arial" w:hAnsi="Arial" w:cs="Arial"/>
          <w:color w:val="282A2E" w:themeColor="text1"/>
          <w:sz w:val="20"/>
          <w:szCs w:val="20"/>
          <w:lang w:val="en-US"/>
        </w:rPr>
        <w:t>ru</w:t>
      </w:r>
    </w:p>
    <w:p w14:paraId="162910DD" w14:textId="12E1D0BE" w:rsidR="004A63C4" w:rsidRPr="00DE28DA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14:paraId="6DDA1368" w14:textId="77777777" w:rsidR="004A63C4" w:rsidRPr="00DE28DA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  <w:lang w:val="en-US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4921F8A3" w:rsidR="00D55929" w:rsidRPr="00F438E2" w:rsidRDefault="007F56DC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9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сентября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293B95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A11EF9">
        <w:rPr>
          <w:rFonts w:ascii="Arial" w:hAnsi="Arial" w:cs="Arial"/>
          <w:b/>
          <w:bCs/>
          <w:noProof/>
          <w:color w:val="282A2E"/>
          <w:sz w:val="26"/>
          <w:szCs w:val="26"/>
        </w:rPr>
        <w:t>Нижегородская  область</w:t>
      </w:r>
      <w:r w:rsidR="00D55929" w:rsidRPr="00F438E2">
        <w:rPr>
          <w:rFonts w:ascii="Arial" w:hAnsi="Arial" w:cs="Arial"/>
          <w:b/>
          <w:bCs/>
          <w:noProof/>
          <w:color w:val="282A2E"/>
          <w:sz w:val="28"/>
          <w:szCs w:val="28"/>
        </w:rPr>
        <w:t xml:space="preserve"> </w:t>
      </w:r>
    </w:p>
    <w:p w14:paraId="3EBDC677" w14:textId="4CB8EE79" w:rsidR="00CF71FA" w:rsidRPr="00103AD0" w:rsidRDefault="00DE28DA" w:rsidP="00CF71FA">
      <w:pPr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103AD0">
        <w:rPr>
          <w:rFonts w:ascii="Arial" w:hAnsi="Arial" w:cs="Arial"/>
          <w:b/>
          <w:bCs/>
          <w:caps/>
          <w:noProof/>
          <w:color w:val="363194"/>
          <w:sz w:val="32"/>
          <w:szCs w:val="32"/>
        </w:rPr>
        <w:t xml:space="preserve">основные </w:t>
      </w:r>
      <w:r w:rsidR="00CF71FA" w:rsidRPr="00103AD0">
        <w:rPr>
          <w:rFonts w:ascii="Arial" w:hAnsi="Arial" w:cs="Arial"/>
          <w:b/>
          <w:bCs/>
          <w:caps/>
          <w:noProof/>
          <w:color w:val="363194"/>
          <w:sz w:val="32"/>
          <w:szCs w:val="32"/>
        </w:rPr>
        <w:t xml:space="preserve">Итоги </w:t>
      </w:r>
      <w:r w:rsidRPr="00103AD0">
        <w:rPr>
          <w:rFonts w:ascii="Arial" w:hAnsi="Arial" w:cs="Arial"/>
          <w:b/>
          <w:bCs/>
          <w:caps/>
          <w:noProof/>
          <w:color w:val="363194"/>
          <w:sz w:val="32"/>
          <w:szCs w:val="32"/>
        </w:rPr>
        <w:t>инвестиционной</w:t>
      </w:r>
      <w:r w:rsidR="00CF71FA" w:rsidRPr="00103AD0">
        <w:rPr>
          <w:rFonts w:ascii="Arial" w:hAnsi="Arial" w:cs="Arial"/>
          <w:b/>
          <w:bCs/>
          <w:caps/>
          <w:noProof/>
          <w:color w:val="363194"/>
          <w:sz w:val="32"/>
          <w:szCs w:val="32"/>
        </w:rPr>
        <w:t xml:space="preserve"> </w:t>
      </w:r>
      <w:r w:rsidR="00CF71FA" w:rsidRPr="00103AD0">
        <w:rPr>
          <w:rFonts w:ascii="Arial" w:hAnsi="Arial" w:cs="Arial"/>
          <w:b/>
          <w:bCs/>
          <w:caps/>
          <w:noProof/>
          <w:color w:val="363194"/>
          <w:sz w:val="32"/>
          <w:szCs w:val="32"/>
        </w:rPr>
        <w:br/>
      </w:r>
      <w:r w:rsidRPr="00103AD0">
        <w:rPr>
          <w:rFonts w:ascii="Arial" w:hAnsi="Arial" w:cs="Arial"/>
          <w:b/>
          <w:bCs/>
          <w:caps/>
          <w:noProof/>
          <w:color w:val="363194"/>
          <w:sz w:val="32"/>
          <w:szCs w:val="32"/>
        </w:rPr>
        <w:t>деятельности</w:t>
      </w:r>
      <w:r w:rsidR="00CF71FA" w:rsidRPr="00103AD0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НИЖЕГОРОДСКОЙ ОБЛАСТИ </w:t>
      </w:r>
      <w:r w:rsidR="00CF71FA" w:rsidRPr="00103AD0">
        <w:rPr>
          <w:rFonts w:ascii="Arial" w:hAnsi="Arial" w:cs="Arial"/>
          <w:b/>
          <w:bCs/>
          <w:noProof/>
          <w:color w:val="363194"/>
          <w:sz w:val="32"/>
          <w:szCs w:val="32"/>
        </w:rPr>
        <w:br/>
        <w:t xml:space="preserve">В ЯНВАРЕ – </w:t>
      </w:r>
      <w:r w:rsidR="00E255BE">
        <w:rPr>
          <w:rFonts w:ascii="Arial" w:hAnsi="Arial" w:cs="Arial"/>
          <w:b/>
          <w:bCs/>
          <w:noProof/>
          <w:color w:val="363194"/>
          <w:sz w:val="32"/>
          <w:szCs w:val="32"/>
        </w:rPr>
        <w:t>ИЮНЕ</w:t>
      </w:r>
      <w:r w:rsidR="00CF71FA" w:rsidRPr="00103AD0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202</w:t>
      </w:r>
      <w:r w:rsidR="00683741" w:rsidRPr="00103AD0">
        <w:rPr>
          <w:rFonts w:ascii="Arial" w:hAnsi="Arial" w:cs="Arial"/>
          <w:b/>
          <w:bCs/>
          <w:noProof/>
          <w:color w:val="363194"/>
          <w:sz w:val="32"/>
          <w:szCs w:val="32"/>
        </w:rPr>
        <w:t>4</w:t>
      </w:r>
      <w:r w:rsidR="00CF71FA" w:rsidRPr="00103AD0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ГОДА</w:t>
      </w:r>
    </w:p>
    <w:p w14:paraId="14A0FB13" w14:textId="41C3A16C" w:rsidR="00CF71FA" w:rsidRPr="00103AD0" w:rsidRDefault="005F4A6F" w:rsidP="00D82C49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103AD0">
        <w:rPr>
          <w:rFonts w:ascii="Arial" w:hAnsi="Arial" w:cs="Arial"/>
          <w:b/>
          <w:bCs/>
          <w:color w:val="363194"/>
        </w:rPr>
        <w:t>За</w:t>
      </w:r>
      <w:r w:rsidR="00CF71FA" w:rsidRPr="00103AD0">
        <w:rPr>
          <w:rFonts w:ascii="Arial" w:hAnsi="Arial" w:cs="Arial"/>
          <w:b/>
          <w:bCs/>
          <w:color w:val="363194"/>
        </w:rPr>
        <w:t xml:space="preserve"> январ</w:t>
      </w:r>
      <w:r w:rsidRPr="00103AD0">
        <w:rPr>
          <w:rFonts w:ascii="Arial" w:hAnsi="Arial" w:cs="Arial"/>
          <w:b/>
          <w:bCs/>
          <w:color w:val="363194"/>
        </w:rPr>
        <w:t>ь</w:t>
      </w:r>
      <w:r w:rsidR="00CF71FA" w:rsidRPr="00103AD0">
        <w:rPr>
          <w:rFonts w:ascii="Arial" w:hAnsi="Arial" w:cs="Arial"/>
          <w:b/>
          <w:bCs/>
          <w:color w:val="363194"/>
        </w:rPr>
        <w:t xml:space="preserve"> – </w:t>
      </w:r>
      <w:r w:rsidR="00E255BE">
        <w:rPr>
          <w:rFonts w:ascii="Arial" w:hAnsi="Arial" w:cs="Arial"/>
          <w:b/>
          <w:bCs/>
          <w:color w:val="363194"/>
        </w:rPr>
        <w:t>июнь</w:t>
      </w:r>
      <w:r w:rsidR="00CF71FA" w:rsidRPr="00103AD0">
        <w:rPr>
          <w:rFonts w:ascii="Arial" w:hAnsi="Arial" w:cs="Arial"/>
          <w:color w:val="363194"/>
        </w:rPr>
        <w:t xml:space="preserve"> </w:t>
      </w:r>
      <w:r w:rsidR="00CF71FA" w:rsidRPr="00103AD0">
        <w:rPr>
          <w:rFonts w:ascii="Arial" w:hAnsi="Arial" w:cs="Arial"/>
          <w:b/>
          <w:bCs/>
          <w:color w:val="363194"/>
        </w:rPr>
        <w:t>202</w:t>
      </w:r>
      <w:r w:rsidR="00683741" w:rsidRPr="00103AD0">
        <w:rPr>
          <w:rFonts w:ascii="Arial" w:hAnsi="Arial" w:cs="Arial"/>
          <w:b/>
          <w:bCs/>
          <w:color w:val="363194"/>
        </w:rPr>
        <w:t>4</w:t>
      </w:r>
      <w:r w:rsidR="00CF71FA" w:rsidRPr="00103AD0">
        <w:rPr>
          <w:rFonts w:ascii="Arial" w:hAnsi="Arial" w:cs="Arial"/>
          <w:b/>
          <w:bCs/>
          <w:color w:val="363194"/>
        </w:rPr>
        <w:t xml:space="preserve"> года </w:t>
      </w:r>
      <w:r w:rsidRPr="00103AD0">
        <w:rPr>
          <w:rFonts w:ascii="Arial" w:hAnsi="Arial" w:cs="Arial"/>
          <w:b/>
          <w:bCs/>
          <w:color w:val="363194"/>
        </w:rPr>
        <w:t xml:space="preserve">предприятия области освоили </w:t>
      </w:r>
      <w:r w:rsidR="00E255BE">
        <w:rPr>
          <w:rFonts w:ascii="Arial" w:hAnsi="Arial" w:cs="Arial"/>
          <w:b/>
          <w:bCs/>
          <w:color w:val="363194"/>
        </w:rPr>
        <w:t>232,3</w:t>
      </w:r>
      <w:r w:rsidRPr="00103AD0">
        <w:rPr>
          <w:rFonts w:ascii="Arial" w:hAnsi="Arial" w:cs="Arial"/>
          <w:b/>
          <w:bCs/>
          <w:color w:val="363194"/>
        </w:rPr>
        <w:t xml:space="preserve"> </w:t>
      </w:r>
      <w:proofErr w:type="gramStart"/>
      <w:r w:rsidRPr="00103AD0">
        <w:rPr>
          <w:rFonts w:ascii="Arial" w:hAnsi="Arial" w:cs="Arial"/>
          <w:b/>
          <w:bCs/>
          <w:color w:val="363194"/>
        </w:rPr>
        <w:t>млрд</w:t>
      </w:r>
      <w:proofErr w:type="gramEnd"/>
      <w:r w:rsidRPr="00103AD0">
        <w:rPr>
          <w:rFonts w:ascii="Arial" w:hAnsi="Arial" w:cs="Arial"/>
          <w:b/>
          <w:bCs/>
          <w:color w:val="363194"/>
        </w:rPr>
        <w:t xml:space="preserve"> рублей инвестиций </w:t>
      </w:r>
      <w:r w:rsidR="00E66C40">
        <w:rPr>
          <w:rFonts w:ascii="Arial" w:hAnsi="Arial" w:cs="Arial"/>
          <w:b/>
          <w:bCs/>
          <w:color w:val="363194"/>
        </w:rPr>
        <w:br/>
      </w:r>
      <w:r w:rsidRPr="00103AD0">
        <w:rPr>
          <w:rFonts w:ascii="Arial" w:hAnsi="Arial" w:cs="Arial"/>
          <w:b/>
          <w:bCs/>
          <w:color w:val="363194"/>
        </w:rPr>
        <w:t xml:space="preserve">в основной капитал. Индекс физического объема составил </w:t>
      </w:r>
      <w:r w:rsidR="00E255BE">
        <w:rPr>
          <w:rFonts w:ascii="Arial" w:hAnsi="Arial" w:cs="Arial"/>
          <w:b/>
          <w:bCs/>
          <w:color w:val="363194"/>
        </w:rPr>
        <w:t>100,5</w:t>
      </w:r>
      <w:r w:rsidR="00C3132B" w:rsidRPr="00103AD0">
        <w:rPr>
          <w:rFonts w:ascii="Arial" w:hAnsi="Arial" w:cs="Arial"/>
          <w:b/>
          <w:bCs/>
          <w:color w:val="363194"/>
        </w:rPr>
        <w:t xml:space="preserve">% к </w:t>
      </w:r>
      <w:r w:rsidR="00683741" w:rsidRPr="00103AD0">
        <w:rPr>
          <w:rFonts w:ascii="Arial" w:hAnsi="Arial" w:cs="Arial"/>
          <w:b/>
          <w:bCs/>
          <w:color w:val="363194"/>
        </w:rPr>
        <w:t>соответствующему периоду</w:t>
      </w:r>
      <w:r w:rsidRPr="00103AD0">
        <w:rPr>
          <w:rFonts w:ascii="Arial" w:hAnsi="Arial" w:cs="Arial"/>
          <w:b/>
          <w:bCs/>
          <w:color w:val="363194"/>
        </w:rPr>
        <w:t xml:space="preserve"> 202</w:t>
      </w:r>
      <w:r w:rsidR="00683741" w:rsidRPr="00103AD0">
        <w:rPr>
          <w:rFonts w:ascii="Arial" w:hAnsi="Arial" w:cs="Arial"/>
          <w:b/>
          <w:bCs/>
          <w:color w:val="363194"/>
        </w:rPr>
        <w:t>3</w:t>
      </w:r>
      <w:r w:rsidRPr="00103AD0">
        <w:rPr>
          <w:rFonts w:ascii="Arial" w:hAnsi="Arial" w:cs="Arial"/>
          <w:b/>
          <w:bCs/>
          <w:color w:val="363194"/>
        </w:rPr>
        <w:t xml:space="preserve"> года. </w:t>
      </w:r>
      <w:bookmarkStart w:id="0" w:name="_GoBack"/>
      <w:bookmarkEnd w:id="0"/>
    </w:p>
    <w:p w14:paraId="73D2D506" w14:textId="06F407F8" w:rsidR="00CF71FA" w:rsidRPr="00CF71FA" w:rsidRDefault="00EA0354" w:rsidP="00D82C49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Направления вложений</w:t>
      </w:r>
      <w:r w:rsidR="00E31307" w:rsidRPr="00E31307">
        <w:rPr>
          <w:rFonts w:ascii="Arial" w:hAnsi="Arial" w:cs="Arial"/>
          <w:color w:val="282A2E"/>
        </w:rPr>
        <w:t>:</w:t>
      </w:r>
    </w:p>
    <w:p w14:paraId="7A43426F" w14:textId="026FD55F" w:rsidR="00CF71FA" w:rsidRPr="001B0E1D" w:rsidRDefault="001B0E1D" w:rsidP="00B209AD">
      <w:pPr>
        <w:numPr>
          <w:ilvl w:val="0"/>
          <w:numId w:val="6"/>
        </w:numPr>
        <w:spacing w:line="240" w:lineRule="exact"/>
        <w:ind w:left="850" w:hanging="357"/>
        <w:rPr>
          <w:rFonts w:ascii="Arial" w:hAnsi="Arial" w:cs="Arial"/>
          <w:color w:val="282A2E"/>
        </w:rPr>
      </w:pPr>
      <w:r w:rsidRPr="001B0E1D">
        <w:rPr>
          <w:rFonts w:ascii="Arial" w:hAnsi="Arial" w:cs="Arial"/>
          <w:color w:val="282A2E"/>
        </w:rPr>
        <w:t xml:space="preserve">приобретение машин, оборудования, транспортных средств – </w:t>
      </w:r>
      <w:r w:rsidR="00225E54">
        <w:rPr>
          <w:rFonts w:ascii="Arial" w:hAnsi="Arial" w:cs="Arial"/>
          <w:color w:val="282A2E"/>
        </w:rPr>
        <w:t>4</w:t>
      </w:r>
      <w:r>
        <w:rPr>
          <w:rFonts w:ascii="Arial" w:hAnsi="Arial" w:cs="Arial"/>
          <w:color w:val="282A2E"/>
        </w:rPr>
        <w:t>9</w:t>
      </w:r>
      <w:r w:rsidRPr="001B0E1D">
        <w:rPr>
          <w:rFonts w:ascii="Arial" w:hAnsi="Arial" w:cs="Arial"/>
          <w:color w:val="282A2E"/>
        </w:rPr>
        <w:t>%;</w:t>
      </w:r>
    </w:p>
    <w:p w14:paraId="015894E3" w14:textId="73349AE6" w:rsidR="00CF71FA" w:rsidRPr="001B0E1D" w:rsidRDefault="001B0E1D" w:rsidP="001B0E1D">
      <w:pPr>
        <w:numPr>
          <w:ilvl w:val="0"/>
          <w:numId w:val="6"/>
        </w:numPr>
        <w:spacing w:line="240" w:lineRule="exact"/>
        <w:ind w:left="851" w:hanging="357"/>
        <w:rPr>
          <w:rFonts w:ascii="Arial" w:hAnsi="Arial" w:cs="Arial"/>
          <w:color w:val="282A2E"/>
        </w:rPr>
      </w:pPr>
      <w:r w:rsidRPr="00E31307">
        <w:rPr>
          <w:rFonts w:ascii="Arial" w:hAnsi="Arial" w:cs="Arial"/>
          <w:color w:val="282A2E"/>
        </w:rPr>
        <w:t xml:space="preserve">строительство зданий (кроме жилых) и сооружений, расходы на улучшение земель – </w:t>
      </w:r>
      <w:r w:rsidR="00E255BE">
        <w:rPr>
          <w:rFonts w:ascii="Arial" w:hAnsi="Arial" w:cs="Arial"/>
          <w:color w:val="282A2E"/>
        </w:rPr>
        <w:t>30,7</w:t>
      </w:r>
      <w:r w:rsidRPr="00E31307">
        <w:rPr>
          <w:rFonts w:ascii="Arial" w:hAnsi="Arial" w:cs="Arial"/>
          <w:color w:val="282A2E"/>
        </w:rPr>
        <w:t>%;</w:t>
      </w:r>
    </w:p>
    <w:p w14:paraId="3E5485FB" w14:textId="369E0E66" w:rsidR="00CF71FA" w:rsidRPr="00D82C49" w:rsidRDefault="00E31307" w:rsidP="00B209AD">
      <w:pPr>
        <w:numPr>
          <w:ilvl w:val="0"/>
          <w:numId w:val="6"/>
        </w:numPr>
        <w:spacing w:line="240" w:lineRule="exact"/>
        <w:ind w:left="851" w:hanging="357"/>
        <w:rPr>
          <w:rFonts w:ascii="Arial" w:hAnsi="Arial" w:cs="Arial"/>
          <w:color w:val="282A2E"/>
        </w:rPr>
      </w:pPr>
      <w:r w:rsidRPr="00E31307">
        <w:rPr>
          <w:rFonts w:ascii="Arial" w:hAnsi="Arial" w:cs="Arial"/>
          <w:color w:val="282A2E"/>
        </w:rPr>
        <w:t xml:space="preserve">строительство жилых зданий и помещений – </w:t>
      </w:r>
      <w:r w:rsidR="00E255BE">
        <w:rPr>
          <w:rFonts w:ascii="Arial" w:hAnsi="Arial" w:cs="Arial"/>
          <w:color w:val="282A2E"/>
        </w:rPr>
        <w:t>16,1</w:t>
      </w:r>
      <w:r w:rsidRPr="00E31307">
        <w:rPr>
          <w:rFonts w:ascii="Arial" w:hAnsi="Arial" w:cs="Arial"/>
          <w:color w:val="282A2E"/>
        </w:rPr>
        <w:t>%.</w:t>
      </w:r>
    </w:p>
    <w:p w14:paraId="0C5542EA" w14:textId="22D1BE2C" w:rsidR="00CF71FA" w:rsidRPr="00D82C49" w:rsidRDefault="001B0E1D" w:rsidP="00D82C49">
      <w:pPr>
        <w:spacing w:before="60"/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70</w:t>
      </w:r>
      <w:r w:rsidR="00F0020B" w:rsidRPr="00F0020B">
        <w:rPr>
          <w:rFonts w:ascii="Arial" w:hAnsi="Arial" w:cs="Arial"/>
          <w:color w:val="282A2E"/>
        </w:rPr>
        <w:t>,</w:t>
      </w:r>
      <w:r w:rsidR="00E255BE">
        <w:rPr>
          <w:rFonts w:ascii="Arial" w:hAnsi="Arial" w:cs="Arial"/>
          <w:color w:val="282A2E"/>
        </w:rPr>
        <w:t>1</w:t>
      </w:r>
      <w:r w:rsidR="00F0020B" w:rsidRPr="00F0020B">
        <w:rPr>
          <w:rFonts w:ascii="Arial" w:hAnsi="Arial" w:cs="Arial"/>
          <w:color w:val="282A2E"/>
        </w:rPr>
        <w:t>% инвестиций области приходилось на крупные и средние предприятия и организации. Источники финансирования:</w:t>
      </w:r>
    </w:p>
    <w:p w14:paraId="30B5E1A9" w14:textId="4205B8B8" w:rsidR="00225E54" w:rsidRPr="00D82C49" w:rsidRDefault="00225E54" w:rsidP="00225E54">
      <w:pPr>
        <w:numPr>
          <w:ilvl w:val="0"/>
          <w:numId w:val="7"/>
        </w:numPr>
        <w:spacing w:before="60" w:line="240" w:lineRule="exact"/>
        <w:ind w:left="850" w:hanging="357"/>
        <w:rPr>
          <w:rFonts w:ascii="Arial" w:hAnsi="Arial" w:cs="Arial"/>
          <w:color w:val="282A2E"/>
        </w:rPr>
      </w:pPr>
      <w:r w:rsidRPr="00103AD0">
        <w:rPr>
          <w:rFonts w:ascii="Arial" w:hAnsi="Arial" w:cs="Arial"/>
          <w:color w:val="282A2E"/>
        </w:rPr>
        <w:t>собственные</w:t>
      </w:r>
      <w:r w:rsidRPr="00103AD0">
        <w:rPr>
          <w:rFonts w:ascii="Arial" w:hAnsi="Arial" w:cs="Arial"/>
        </w:rPr>
        <w:t xml:space="preserve"> </w:t>
      </w:r>
      <w:r w:rsidRPr="00F0020B">
        <w:rPr>
          <w:rFonts w:ascii="Arial" w:hAnsi="Arial" w:cs="Arial"/>
          <w:color w:val="282A2E"/>
        </w:rPr>
        <w:t xml:space="preserve">средства – </w:t>
      </w:r>
      <w:r w:rsidR="00E255BE">
        <w:rPr>
          <w:rFonts w:ascii="Arial" w:hAnsi="Arial" w:cs="Arial"/>
          <w:color w:val="282A2E"/>
        </w:rPr>
        <w:t>54,6</w:t>
      </w:r>
      <w:r w:rsidRPr="00F0020B">
        <w:rPr>
          <w:rFonts w:ascii="Arial" w:hAnsi="Arial" w:cs="Arial"/>
          <w:color w:val="282A2E"/>
        </w:rPr>
        <w:t>%</w:t>
      </w:r>
      <w:r>
        <w:rPr>
          <w:rFonts w:ascii="Arial" w:hAnsi="Arial" w:cs="Arial"/>
          <w:color w:val="282A2E"/>
        </w:rPr>
        <w:t>;</w:t>
      </w:r>
    </w:p>
    <w:p w14:paraId="3DF4B6B1" w14:textId="4E70738D" w:rsidR="00CF71FA" w:rsidRPr="00D82C49" w:rsidRDefault="00F0020B" w:rsidP="00B209AD">
      <w:pPr>
        <w:numPr>
          <w:ilvl w:val="0"/>
          <w:numId w:val="7"/>
        </w:numPr>
        <w:spacing w:before="60" w:line="240" w:lineRule="exact"/>
        <w:ind w:left="850" w:hanging="357"/>
        <w:rPr>
          <w:rFonts w:ascii="Arial" w:hAnsi="Arial" w:cs="Arial"/>
          <w:color w:val="282A2E"/>
        </w:rPr>
      </w:pPr>
      <w:r w:rsidRPr="00F0020B">
        <w:rPr>
          <w:rFonts w:ascii="Arial" w:hAnsi="Arial" w:cs="Arial"/>
          <w:color w:val="282A2E"/>
        </w:rPr>
        <w:t xml:space="preserve">привлеченные средства – </w:t>
      </w:r>
      <w:r w:rsidR="00E255BE">
        <w:rPr>
          <w:rFonts w:ascii="Arial" w:hAnsi="Arial" w:cs="Arial"/>
          <w:color w:val="282A2E"/>
        </w:rPr>
        <w:t>45,4</w:t>
      </w:r>
      <w:r w:rsidRPr="00F0020B">
        <w:rPr>
          <w:rFonts w:ascii="Arial" w:hAnsi="Arial" w:cs="Arial"/>
          <w:color w:val="282A2E"/>
        </w:rPr>
        <w:t>%, из них:</w:t>
      </w:r>
    </w:p>
    <w:p w14:paraId="70117A2A" w14:textId="6905FB0D" w:rsidR="00CF71FA" w:rsidRPr="00D82C49" w:rsidRDefault="00E255BE" w:rsidP="00D8602A">
      <w:pPr>
        <w:numPr>
          <w:ilvl w:val="0"/>
          <w:numId w:val="7"/>
        </w:numPr>
        <w:spacing w:before="60" w:line="240" w:lineRule="exact"/>
        <w:ind w:left="1276" w:hanging="357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27</w:t>
      </w:r>
      <w:r w:rsidR="00F0020B" w:rsidRPr="00F0020B">
        <w:rPr>
          <w:rFonts w:ascii="Arial" w:hAnsi="Arial" w:cs="Arial"/>
          <w:color w:val="282A2E"/>
        </w:rPr>
        <w:t>% – бюджетные средства;</w:t>
      </w:r>
    </w:p>
    <w:p w14:paraId="6988A39A" w14:textId="4C2F56E8" w:rsidR="00CF71FA" w:rsidRPr="00D82C49" w:rsidRDefault="00E255BE" w:rsidP="00D8602A">
      <w:pPr>
        <w:numPr>
          <w:ilvl w:val="0"/>
          <w:numId w:val="7"/>
        </w:numPr>
        <w:spacing w:before="60" w:line="240" w:lineRule="exact"/>
        <w:ind w:left="1276" w:hanging="357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14,9</w:t>
      </w:r>
      <w:r w:rsidR="00F0020B" w:rsidRPr="00F0020B">
        <w:rPr>
          <w:rFonts w:ascii="Arial" w:hAnsi="Arial" w:cs="Arial"/>
          <w:color w:val="282A2E"/>
        </w:rPr>
        <w:t>% – кредиты банков</w:t>
      </w:r>
      <w:r w:rsidR="00225E54">
        <w:rPr>
          <w:rFonts w:ascii="Arial" w:hAnsi="Arial" w:cs="Arial"/>
          <w:color w:val="282A2E"/>
        </w:rPr>
        <w:t>.</w:t>
      </w:r>
    </w:p>
    <w:p w14:paraId="180EA919" w14:textId="1864A682" w:rsidR="00CF71FA" w:rsidRPr="00D82C49" w:rsidRDefault="00EA0354" w:rsidP="00D82C49">
      <w:pPr>
        <w:spacing w:before="60"/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Лидерами по</w:t>
      </w:r>
      <w:r w:rsidR="00D8602A" w:rsidRPr="00D8602A">
        <w:rPr>
          <w:rFonts w:ascii="Arial" w:hAnsi="Arial" w:cs="Arial"/>
          <w:color w:val="282A2E"/>
        </w:rPr>
        <w:t xml:space="preserve"> объем</w:t>
      </w:r>
      <w:r>
        <w:rPr>
          <w:rFonts w:ascii="Arial" w:hAnsi="Arial" w:cs="Arial"/>
          <w:color w:val="282A2E"/>
        </w:rPr>
        <w:t>у</w:t>
      </w:r>
      <w:r w:rsidR="00D8602A" w:rsidRPr="00D8602A">
        <w:rPr>
          <w:rFonts w:ascii="Arial" w:hAnsi="Arial" w:cs="Arial"/>
          <w:color w:val="282A2E"/>
        </w:rPr>
        <w:t xml:space="preserve"> инвестици</w:t>
      </w:r>
      <w:r>
        <w:rPr>
          <w:rFonts w:ascii="Arial" w:hAnsi="Arial" w:cs="Arial"/>
          <w:color w:val="282A2E"/>
        </w:rPr>
        <w:t>онных вложений среди</w:t>
      </w:r>
      <w:r w:rsidR="00D8602A" w:rsidRPr="00D8602A">
        <w:rPr>
          <w:rFonts w:ascii="Arial" w:hAnsi="Arial" w:cs="Arial"/>
          <w:color w:val="282A2E"/>
        </w:rPr>
        <w:t xml:space="preserve"> крупных и средних организаций </w:t>
      </w:r>
      <w:r>
        <w:rPr>
          <w:rFonts w:ascii="Arial" w:hAnsi="Arial" w:cs="Arial"/>
          <w:color w:val="282A2E"/>
        </w:rPr>
        <w:t>являлись</w:t>
      </w:r>
      <w:r w:rsidR="00D8602A" w:rsidRPr="00D8602A">
        <w:rPr>
          <w:rFonts w:ascii="Arial" w:hAnsi="Arial" w:cs="Arial"/>
          <w:color w:val="282A2E"/>
        </w:rPr>
        <w:t>:</w:t>
      </w:r>
    </w:p>
    <w:p w14:paraId="7A8FAE69" w14:textId="7CED06BD" w:rsidR="00225E54" w:rsidRDefault="00225E54" w:rsidP="00225E54">
      <w:pPr>
        <w:numPr>
          <w:ilvl w:val="0"/>
          <w:numId w:val="8"/>
        </w:numPr>
        <w:spacing w:before="60" w:line="240" w:lineRule="exact"/>
        <w:ind w:left="850" w:hanging="357"/>
        <w:rPr>
          <w:rFonts w:ascii="Arial" w:hAnsi="Arial" w:cs="Arial"/>
          <w:color w:val="282A2E"/>
        </w:rPr>
      </w:pPr>
      <w:r w:rsidRPr="00D8602A">
        <w:rPr>
          <w:rFonts w:ascii="Arial" w:hAnsi="Arial" w:cs="Arial"/>
          <w:color w:val="282A2E"/>
        </w:rPr>
        <w:t>обрабатывающи</w:t>
      </w:r>
      <w:r w:rsidR="00EA0354">
        <w:rPr>
          <w:rFonts w:ascii="Arial" w:hAnsi="Arial" w:cs="Arial"/>
          <w:color w:val="282A2E"/>
        </w:rPr>
        <w:t>е</w:t>
      </w:r>
      <w:r w:rsidRPr="00D8602A">
        <w:rPr>
          <w:rFonts w:ascii="Arial" w:hAnsi="Arial" w:cs="Arial"/>
          <w:color w:val="282A2E"/>
        </w:rPr>
        <w:t xml:space="preserve"> производства – </w:t>
      </w:r>
      <w:r w:rsidR="00E255BE">
        <w:rPr>
          <w:rFonts w:ascii="Arial" w:hAnsi="Arial" w:cs="Arial"/>
          <w:color w:val="282A2E"/>
        </w:rPr>
        <w:t>36</w:t>
      </w:r>
      <w:r w:rsidRPr="00D8602A">
        <w:rPr>
          <w:rFonts w:ascii="Arial" w:hAnsi="Arial" w:cs="Arial"/>
          <w:color w:val="282A2E"/>
        </w:rPr>
        <w:t>%</w:t>
      </w:r>
      <w:r>
        <w:rPr>
          <w:rFonts w:ascii="Arial" w:hAnsi="Arial" w:cs="Arial"/>
          <w:color w:val="282A2E"/>
        </w:rPr>
        <w:t>;</w:t>
      </w:r>
    </w:p>
    <w:p w14:paraId="0579D816" w14:textId="266C0C7C" w:rsidR="00CF71FA" w:rsidRPr="00D82C49" w:rsidRDefault="00EA0354" w:rsidP="00B209AD">
      <w:pPr>
        <w:numPr>
          <w:ilvl w:val="0"/>
          <w:numId w:val="8"/>
        </w:numPr>
        <w:spacing w:before="60" w:line="240" w:lineRule="exact"/>
        <w:ind w:left="850" w:hanging="357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предприятия </w:t>
      </w:r>
      <w:r w:rsidR="00D8602A" w:rsidRPr="00D8602A">
        <w:rPr>
          <w:rFonts w:ascii="Arial" w:hAnsi="Arial" w:cs="Arial"/>
          <w:color w:val="282A2E"/>
        </w:rPr>
        <w:t>транспортировк</w:t>
      </w:r>
      <w:r>
        <w:rPr>
          <w:rFonts w:ascii="Arial" w:hAnsi="Arial" w:cs="Arial"/>
          <w:color w:val="282A2E"/>
        </w:rPr>
        <w:t>и</w:t>
      </w:r>
      <w:r w:rsidR="00D8602A" w:rsidRPr="00D8602A">
        <w:rPr>
          <w:rFonts w:ascii="Arial" w:hAnsi="Arial" w:cs="Arial"/>
          <w:color w:val="282A2E"/>
        </w:rPr>
        <w:t xml:space="preserve"> и хранени</w:t>
      </w:r>
      <w:r>
        <w:rPr>
          <w:rFonts w:ascii="Arial" w:hAnsi="Arial" w:cs="Arial"/>
          <w:color w:val="282A2E"/>
        </w:rPr>
        <w:t>я</w:t>
      </w:r>
      <w:r w:rsidR="00D8602A" w:rsidRPr="00D8602A">
        <w:rPr>
          <w:rFonts w:ascii="Arial" w:hAnsi="Arial" w:cs="Arial"/>
          <w:color w:val="282A2E"/>
        </w:rPr>
        <w:t xml:space="preserve"> – </w:t>
      </w:r>
      <w:r w:rsidR="00225E54">
        <w:rPr>
          <w:rFonts w:ascii="Arial" w:hAnsi="Arial" w:cs="Arial"/>
          <w:color w:val="282A2E"/>
        </w:rPr>
        <w:t>2</w:t>
      </w:r>
      <w:r w:rsidR="00E255BE">
        <w:rPr>
          <w:rFonts w:ascii="Arial" w:hAnsi="Arial" w:cs="Arial"/>
          <w:color w:val="282A2E"/>
        </w:rPr>
        <w:t>3</w:t>
      </w:r>
      <w:r w:rsidR="00225E54">
        <w:rPr>
          <w:rFonts w:ascii="Arial" w:hAnsi="Arial" w:cs="Arial"/>
          <w:color w:val="282A2E"/>
        </w:rPr>
        <w:t>,7</w:t>
      </w:r>
      <w:r w:rsidR="00D8602A" w:rsidRPr="00D8602A">
        <w:rPr>
          <w:rFonts w:ascii="Arial" w:hAnsi="Arial" w:cs="Arial"/>
          <w:color w:val="282A2E"/>
        </w:rPr>
        <w:t>%</w:t>
      </w:r>
      <w:r w:rsidR="00225E54">
        <w:rPr>
          <w:rFonts w:ascii="Arial" w:hAnsi="Arial" w:cs="Arial"/>
          <w:color w:val="282A2E"/>
        </w:rPr>
        <w:t>.</w:t>
      </w:r>
    </w:p>
    <w:p w14:paraId="6D4439A5" w14:textId="68149816" w:rsidR="00D8602A" w:rsidRPr="00D82C49" w:rsidRDefault="00DB2F59" w:rsidP="00D8602A">
      <w:pPr>
        <w:spacing w:before="60"/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>Наибол</w:t>
      </w:r>
      <w:r w:rsidR="00E66C40">
        <w:rPr>
          <w:rFonts w:ascii="Arial" w:hAnsi="Arial" w:cs="Arial"/>
          <w:color w:val="282A2E"/>
        </w:rPr>
        <w:t>ьший</w:t>
      </w:r>
      <w:r w:rsidR="00D8602A" w:rsidRPr="00D8602A">
        <w:rPr>
          <w:rFonts w:ascii="Arial" w:hAnsi="Arial" w:cs="Arial"/>
          <w:color w:val="282A2E"/>
        </w:rPr>
        <w:t xml:space="preserve"> рост инвестиционных вложений в сопоставимых ценах отмечен </w:t>
      </w:r>
      <w:r w:rsidR="00E66C40">
        <w:rPr>
          <w:rFonts w:ascii="Arial" w:hAnsi="Arial" w:cs="Arial"/>
          <w:color w:val="282A2E"/>
        </w:rPr>
        <w:br/>
      </w:r>
      <w:r w:rsidR="00D8602A" w:rsidRPr="00D8602A">
        <w:rPr>
          <w:rFonts w:ascii="Arial" w:hAnsi="Arial" w:cs="Arial"/>
          <w:color w:val="282A2E"/>
        </w:rPr>
        <w:t xml:space="preserve">в </w:t>
      </w:r>
      <w:r w:rsidR="007F56DC">
        <w:rPr>
          <w:rFonts w:ascii="Arial" w:hAnsi="Arial" w:cs="Arial"/>
          <w:color w:val="282A2E"/>
        </w:rPr>
        <w:t>области</w:t>
      </w:r>
      <w:r w:rsidR="00E255BE">
        <w:rPr>
          <w:rFonts w:ascii="Arial" w:hAnsi="Arial" w:cs="Arial"/>
          <w:color w:val="282A2E"/>
        </w:rPr>
        <w:t xml:space="preserve"> культуры, спорта, организации досуга и развлечений</w:t>
      </w:r>
      <w:r w:rsidR="00D8602A" w:rsidRPr="00D8602A">
        <w:rPr>
          <w:rFonts w:ascii="Arial" w:hAnsi="Arial" w:cs="Arial"/>
          <w:color w:val="282A2E"/>
        </w:rPr>
        <w:t xml:space="preserve"> – в </w:t>
      </w:r>
      <w:r w:rsidR="00E255BE">
        <w:rPr>
          <w:rFonts w:ascii="Arial" w:hAnsi="Arial" w:cs="Arial"/>
          <w:color w:val="282A2E"/>
        </w:rPr>
        <w:t>3,8</w:t>
      </w:r>
      <w:r w:rsidR="00D8602A" w:rsidRPr="00D8602A">
        <w:rPr>
          <w:rFonts w:ascii="Arial" w:hAnsi="Arial" w:cs="Arial"/>
          <w:color w:val="282A2E"/>
        </w:rPr>
        <w:t xml:space="preserve"> раза</w:t>
      </w:r>
      <w:r>
        <w:rPr>
          <w:rFonts w:ascii="Arial" w:hAnsi="Arial" w:cs="Arial"/>
          <w:color w:val="282A2E"/>
        </w:rPr>
        <w:t>.</w:t>
      </w:r>
    </w:p>
    <w:sectPr w:rsidR="00D8602A" w:rsidRPr="00D82C49" w:rsidSect="00064901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F254C" w14:textId="77777777" w:rsidR="006D5F9A" w:rsidRDefault="006D5F9A" w:rsidP="000A4F53">
      <w:pPr>
        <w:spacing w:after="0" w:line="240" w:lineRule="auto"/>
      </w:pPr>
      <w:r>
        <w:separator/>
      </w:r>
    </w:p>
  </w:endnote>
  <w:endnote w:type="continuationSeparator" w:id="0">
    <w:p w14:paraId="060C5F55" w14:textId="77777777" w:rsidR="006D5F9A" w:rsidRDefault="006D5F9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F0020B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3CD55" w14:textId="77777777" w:rsidR="006D5F9A" w:rsidRDefault="006D5F9A" w:rsidP="000A4F53">
      <w:pPr>
        <w:spacing w:after="0" w:line="240" w:lineRule="auto"/>
      </w:pPr>
      <w:r>
        <w:separator/>
      </w:r>
    </w:p>
  </w:footnote>
  <w:footnote w:type="continuationSeparator" w:id="0">
    <w:p w14:paraId="2E7768CB" w14:textId="77777777" w:rsidR="006D5F9A" w:rsidRDefault="006D5F9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2D73FA"/>
    <w:multiLevelType w:val="hybridMultilevel"/>
    <w:tmpl w:val="2200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161D8"/>
    <w:multiLevelType w:val="hybridMultilevel"/>
    <w:tmpl w:val="AACA7CFA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6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A022BBE"/>
    <w:multiLevelType w:val="hybridMultilevel"/>
    <w:tmpl w:val="B50C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702E"/>
    <w:rsid w:val="00064901"/>
    <w:rsid w:val="000A4F53"/>
    <w:rsid w:val="000E13EB"/>
    <w:rsid w:val="00103AD0"/>
    <w:rsid w:val="001262B3"/>
    <w:rsid w:val="00154684"/>
    <w:rsid w:val="001770CE"/>
    <w:rsid w:val="001B0E1D"/>
    <w:rsid w:val="001D1FD5"/>
    <w:rsid w:val="001E4C22"/>
    <w:rsid w:val="001F11DC"/>
    <w:rsid w:val="001F66AB"/>
    <w:rsid w:val="0021605C"/>
    <w:rsid w:val="00216178"/>
    <w:rsid w:val="00225E54"/>
    <w:rsid w:val="002370CF"/>
    <w:rsid w:val="00240DA0"/>
    <w:rsid w:val="00293B95"/>
    <w:rsid w:val="002B1DDF"/>
    <w:rsid w:val="002D799B"/>
    <w:rsid w:val="002E36A3"/>
    <w:rsid w:val="002E38E3"/>
    <w:rsid w:val="002E4066"/>
    <w:rsid w:val="002F43A8"/>
    <w:rsid w:val="003248EE"/>
    <w:rsid w:val="003D505E"/>
    <w:rsid w:val="00401FF7"/>
    <w:rsid w:val="00442CD1"/>
    <w:rsid w:val="0045670C"/>
    <w:rsid w:val="00477840"/>
    <w:rsid w:val="004A63C4"/>
    <w:rsid w:val="004E22FF"/>
    <w:rsid w:val="0050523C"/>
    <w:rsid w:val="00527A72"/>
    <w:rsid w:val="005D030D"/>
    <w:rsid w:val="005F45B8"/>
    <w:rsid w:val="005F4A6F"/>
    <w:rsid w:val="00623113"/>
    <w:rsid w:val="00650155"/>
    <w:rsid w:val="0065389D"/>
    <w:rsid w:val="00670623"/>
    <w:rsid w:val="00683741"/>
    <w:rsid w:val="006D0D8F"/>
    <w:rsid w:val="006D3A24"/>
    <w:rsid w:val="006D5F9A"/>
    <w:rsid w:val="006E61BE"/>
    <w:rsid w:val="007238E9"/>
    <w:rsid w:val="007579C9"/>
    <w:rsid w:val="00775478"/>
    <w:rsid w:val="007A6122"/>
    <w:rsid w:val="007C439E"/>
    <w:rsid w:val="007C5BAA"/>
    <w:rsid w:val="007F56DC"/>
    <w:rsid w:val="0081278D"/>
    <w:rsid w:val="00826E1A"/>
    <w:rsid w:val="00843273"/>
    <w:rsid w:val="00886277"/>
    <w:rsid w:val="00886EA0"/>
    <w:rsid w:val="008D32D0"/>
    <w:rsid w:val="008E5D6D"/>
    <w:rsid w:val="00900708"/>
    <w:rsid w:val="00921D17"/>
    <w:rsid w:val="0094288E"/>
    <w:rsid w:val="00971E14"/>
    <w:rsid w:val="009C3F79"/>
    <w:rsid w:val="009C57DA"/>
    <w:rsid w:val="00A06F52"/>
    <w:rsid w:val="00A11EF9"/>
    <w:rsid w:val="00A27F77"/>
    <w:rsid w:val="00A6192A"/>
    <w:rsid w:val="00A623A9"/>
    <w:rsid w:val="00B209AD"/>
    <w:rsid w:val="00B4544A"/>
    <w:rsid w:val="00B83BFF"/>
    <w:rsid w:val="00B84188"/>
    <w:rsid w:val="00B859C4"/>
    <w:rsid w:val="00B95517"/>
    <w:rsid w:val="00BB403A"/>
    <w:rsid w:val="00BC1235"/>
    <w:rsid w:val="00BD3503"/>
    <w:rsid w:val="00C3132B"/>
    <w:rsid w:val="00C32AD1"/>
    <w:rsid w:val="00C965D0"/>
    <w:rsid w:val="00CA0225"/>
    <w:rsid w:val="00CA1919"/>
    <w:rsid w:val="00CB087D"/>
    <w:rsid w:val="00CF71FA"/>
    <w:rsid w:val="00D01057"/>
    <w:rsid w:val="00D04954"/>
    <w:rsid w:val="00D55929"/>
    <w:rsid w:val="00D55ECE"/>
    <w:rsid w:val="00D82C49"/>
    <w:rsid w:val="00D8602A"/>
    <w:rsid w:val="00DA01F7"/>
    <w:rsid w:val="00DB2F59"/>
    <w:rsid w:val="00DC3D74"/>
    <w:rsid w:val="00DD5175"/>
    <w:rsid w:val="00DE28DA"/>
    <w:rsid w:val="00E255BE"/>
    <w:rsid w:val="00E31307"/>
    <w:rsid w:val="00E66C40"/>
    <w:rsid w:val="00E71967"/>
    <w:rsid w:val="00EA0354"/>
    <w:rsid w:val="00EA5990"/>
    <w:rsid w:val="00F0020B"/>
    <w:rsid w:val="00F35A65"/>
    <w:rsid w:val="00F37CFA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104C6-FDA4-4086-82F2-37103DBA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Пользователь Windows</cp:lastModifiedBy>
  <cp:revision>33</cp:revision>
  <cp:lastPrinted>2024-08-28T05:47:00Z</cp:lastPrinted>
  <dcterms:created xsi:type="dcterms:W3CDTF">2024-01-09T08:44:00Z</dcterms:created>
  <dcterms:modified xsi:type="dcterms:W3CDTF">2024-08-28T05:55:00Z</dcterms:modified>
</cp:coreProperties>
</file>